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BF4" w:rsidRPr="00AE5E99" w:rsidRDefault="00FA2BF4" w:rsidP="00FA2BF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E5E99">
        <w:rPr>
          <w:rFonts w:ascii="Times New Roman" w:eastAsia="Times New Roman" w:hAnsi="Times New Roman" w:cs="Times New Roman"/>
          <w:b/>
          <w:lang w:eastAsia="ru-RU"/>
        </w:rPr>
        <w:t>Информированное добровольное согласие</w:t>
      </w:r>
    </w:p>
    <w:p w:rsidR="00FA2BF4" w:rsidRPr="00AE5E99" w:rsidRDefault="00FA2BF4" w:rsidP="00FA2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E5E99">
        <w:rPr>
          <w:rFonts w:ascii="Times New Roman" w:eastAsia="Times New Roman" w:hAnsi="Times New Roman" w:cs="Times New Roman"/>
          <w:b/>
          <w:lang w:eastAsia="ru-RU"/>
        </w:rPr>
        <w:t>на оказание платных стоматологических услуг</w:t>
      </w:r>
    </w:p>
    <w:p w:rsidR="00FA2BF4" w:rsidRPr="00AE5E99" w:rsidRDefault="00FA2BF4" w:rsidP="00FA2B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5E99">
        <w:rPr>
          <w:rFonts w:ascii="Times New Roman" w:eastAsia="Times New Roman" w:hAnsi="Times New Roman" w:cs="Times New Roman"/>
          <w:b/>
          <w:lang w:eastAsia="ru-RU"/>
        </w:rPr>
        <w:t>(</w:t>
      </w:r>
      <w:r w:rsidRPr="00AE5E99">
        <w:rPr>
          <w:rFonts w:ascii="Times New Roman" w:hAnsi="Times New Roman" w:cs="Times New Roman"/>
          <w:b/>
        </w:rPr>
        <w:t xml:space="preserve">на снятие </w:t>
      </w:r>
      <w:proofErr w:type="spellStart"/>
      <w:r w:rsidRPr="00AE5E99">
        <w:rPr>
          <w:rFonts w:ascii="Times New Roman" w:hAnsi="Times New Roman" w:cs="Times New Roman"/>
          <w:b/>
        </w:rPr>
        <w:t>брекет</w:t>
      </w:r>
      <w:proofErr w:type="spellEnd"/>
      <w:r w:rsidRPr="00AE5E99">
        <w:rPr>
          <w:rFonts w:ascii="Times New Roman" w:hAnsi="Times New Roman" w:cs="Times New Roman"/>
          <w:b/>
        </w:rPr>
        <w:t>-системы)</w:t>
      </w:r>
    </w:p>
    <w:p w:rsidR="00FA2BF4" w:rsidRPr="00AE5E99" w:rsidRDefault="00FA2BF4" w:rsidP="00FA2B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A2BF4" w:rsidRPr="00AE5E99" w:rsidRDefault="00FA2BF4" w:rsidP="00FA2B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proofErr w:type="gramStart"/>
      <w:r w:rsidRPr="00AE5E99">
        <w:rPr>
          <w:rFonts w:ascii="Times New Roman" w:eastAsia="Calibri" w:hAnsi="Times New Roman" w:cs="Times New Roman"/>
          <w:b/>
          <w:sz w:val="18"/>
          <w:szCs w:val="18"/>
        </w:rPr>
        <w:t>Настоящее добровольное информированное согласие  на медицинское вмешательство составлено в соответствии со ст. 20 (ч. 1,6,7) Федерального закона от 21 ноября 2011 г. N 323-ФЗ "Об основах охраны здоровья граждан в Российской Федерации", приказом МЗ РФ от 12.11.2021 №1051н «Об утверждении порядка дачи информированного добровольного согласия на медицинское вмешательство и отказа от медицинского вмешательства, формы информированного добровольного согласия на медицинское вмешательство</w:t>
      </w:r>
      <w:proofErr w:type="gramEnd"/>
      <w:r w:rsidRPr="00AE5E99">
        <w:rPr>
          <w:rFonts w:ascii="Times New Roman" w:eastAsia="Calibri" w:hAnsi="Times New Roman" w:cs="Times New Roman"/>
          <w:b/>
          <w:sz w:val="18"/>
          <w:szCs w:val="18"/>
        </w:rPr>
        <w:t xml:space="preserve"> и формы отказа от медицинского вмешательства»</w:t>
      </w:r>
    </w:p>
    <w:p w:rsidR="00FA2BF4" w:rsidRPr="00AE5E99" w:rsidRDefault="00FA2BF4" w:rsidP="00FA2B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A2BF4" w:rsidRPr="00AE5E99" w:rsidRDefault="00FA2BF4" w:rsidP="00FA2BF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Я,__________________________________________________________________________________</w:t>
      </w:r>
    </w:p>
    <w:p w:rsidR="00FA2BF4" w:rsidRPr="00AE5E99" w:rsidRDefault="00FA2BF4" w:rsidP="00FA2BF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(Ф.И.О. (при наличии) гражданина либо законного представителя)</w:t>
      </w:r>
    </w:p>
    <w:p w:rsidR="00FA2BF4" w:rsidRPr="00AE5E99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«____» ______________  ____________________года рождения, зарегистрированный по адресу: </w:t>
      </w:r>
    </w:p>
    <w:p w:rsidR="00FA2BF4" w:rsidRPr="00AE5E99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(дата рождения гражданина либо законного представителя)</w:t>
      </w:r>
    </w:p>
    <w:p w:rsidR="00FA2BF4" w:rsidRPr="00AE5E99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FA2BF4" w:rsidRPr="00AE5E99" w:rsidRDefault="00FA2BF4" w:rsidP="00FA2BF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______________________________         </w:t>
      </w: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         </w:t>
      </w: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(адрес регистрации гражданина либо законного представителя)</w:t>
      </w:r>
    </w:p>
    <w:p w:rsidR="00FA2BF4" w:rsidRPr="00AE5E99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FA2BF4" w:rsidRPr="00AE5E99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проживающий по адресу: ____________________________________________________________________</w:t>
      </w:r>
    </w:p>
    <w:p w:rsidR="00FA2BF4" w:rsidRPr="00AE5E99" w:rsidRDefault="00FA2BF4" w:rsidP="00FA2BF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(указыается в случае проживания не по месту регистрации)</w:t>
      </w:r>
    </w:p>
    <w:p w:rsidR="00FA2BF4" w:rsidRPr="00AE5E99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FA2BF4" w:rsidRPr="00AE5E99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в отношении _______________________________________________________________________________</w:t>
      </w:r>
    </w:p>
    <w:p w:rsidR="00FA2BF4" w:rsidRPr="00AE5E99" w:rsidRDefault="00FA2BF4" w:rsidP="00FA2BF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(Ф.И.О. (при наличии) пациента при подписании согласия законным представителем)</w:t>
      </w:r>
    </w:p>
    <w:p w:rsidR="00FA2BF4" w:rsidRPr="00AE5E99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«___» __________________ _______________________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____________</w:t>
      </w: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г. рождения, проживающего по адресу:</w:t>
      </w:r>
    </w:p>
    <w:p w:rsidR="00FA2BF4" w:rsidRPr="00AE5E99" w:rsidRDefault="00FA2BF4" w:rsidP="00FA2BF4">
      <w:pP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(дата рождения пациента при подписании законным представителем)</w:t>
      </w:r>
    </w:p>
    <w:p w:rsidR="00FA2BF4" w:rsidRPr="00AE5E99" w:rsidRDefault="00FA2BF4" w:rsidP="00FA2BF4">
      <w:pPr>
        <w:spacing w:after="0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_________________________</w:t>
      </w:r>
    </w:p>
    <w:p w:rsidR="00FA2BF4" w:rsidRPr="00AE5E99" w:rsidRDefault="00FA2BF4" w:rsidP="00FA2BF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 в случае проживания не по месту регистрации законного представителя)</w:t>
      </w:r>
    </w:p>
    <w:p w:rsidR="00FA2BF4" w:rsidRPr="00AE5E99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Даю информированное добровольное согласие на виды медицинских вмешательств, включенные в Перечень  определенных видов медицинских вмешательств, утвержденный приказом Министерства здравоохранения и социального развития РФ от 23.04.2012г. № 390н , а именно: </w:t>
      </w:r>
    </w:p>
    <w:p w:rsidR="00FA2BF4" w:rsidRPr="00AE5E99" w:rsidRDefault="00FA2BF4" w:rsidP="00FA2BF4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опрос, в том числе выявление жалоб, сбор анамнеза;</w:t>
      </w:r>
    </w:p>
    <w:p w:rsidR="00FA2BF4" w:rsidRPr="00AE5E99" w:rsidRDefault="00FA2BF4" w:rsidP="00FA2BF4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осмотр, в том числе зондирование, перкуссия, пальпация, термодиагностика;</w:t>
      </w:r>
    </w:p>
    <w:p w:rsidR="00FA2BF4" w:rsidRPr="00AE5E99" w:rsidRDefault="00FA2BF4" w:rsidP="00FA2BF4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рентгенологические методы исследования, в том числе внутриротовая радиография, панорамная томография зубных рядов (ортопантомография), конусно-лучевая компьютерная томография (КЛКТ), телерентгенография (ТРГ).</w:t>
      </w:r>
    </w:p>
    <w:p w:rsidR="00FA2BF4" w:rsidRPr="00AE5E99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для получения первичной медико-санитарной помощи/ получения первичной медико-санитарной помощи лицом, законным представителем которого я являюсь (ненужное зачеркнуть) на возмездной основе.</w:t>
      </w:r>
    </w:p>
    <w:p w:rsidR="00FA2BF4" w:rsidRPr="00AE5E99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в </w:t>
      </w:r>
      <w:r w:rsidRPr="00AE5E99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eastAsia="ru-RU"/>
        </w:rPr>
        <w:t xml:space="preserve">БУ «Лангепасская городская стоматологическая  поликлиника». </w:t>
      </w:r>
      <w:r w:rsidRPr="00AE5E99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FA2BF4" w:rsidRPr="00AE5E99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FA2BF4" w:rsidRPr="00AE5E99" w:rsidRDefault="00FA2BF4" w:rsidP="00FA2BF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Врач _______________________________________________________________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_________________________ </w:t>
      </w: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 Ф.И.О. врача)</w:t>
      </w:r>
    </w:p>
    <w:p w:rsidR="00FA2BF4" w:rsidRDefault="00FA2BF4" w:rsidP="00FA2BF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разъяснил мне, что данная услуга не включена в Территориальную программу государственных гарантий (за исключением детей – инвалидов) и не может быть предоставлена  бесплатно. В доступной для меня форме я получил (а) информацию о предстояще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м медицинском вмешательстве. 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55A14">
        <w:rPr>
          <w:rFonts w:ascii="Times New Roman" w:eastAsia="Calibri" w:hAnsi="Times New Roman" w:cs="Times New Roman"/>
          <w:b/>
          <w:sz w:val="20"/>
          <w:szCs w:val="20"/>
        </w:rPr>
        <w:t xml:space="preserve">Особенно важным </w:t>
      </w:r>
      <w:r>
        <w:rPr>
          <w:rFonts w:ascii="Times New Roman" w:eastAsia="Calibri" w:hAnsi="Times New Roman" w:cs="Times New Roman"/>
          <w:b/>
          <w:sz w:val="20"/>
          <w:szCs w:val="20"/>
        </w:rPr>
        <w:t>и полностью ясным для меня являе</w:t>
      </w:r>
      <w:r w:rsidRPr="00B55A14">
        <w:rPr>
          <w:rFonts w:ascii="Times New Roman" w:eastAsia="Calibri" w:hAnsi="Times New Roman" w:cs="Times New Roman"/>
          <w:b/>
          <w:sz w:val="20"/>
          <w:szCs w:val="20"/>
        </w:rPr>
        <w:t>тся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следующая информация:  </w:t>
      </w:r>
      <w:r w:rsidRPr="00B55A14">
        <w:rPr>
          <w:rFonts w:ascii="Times New Roman" w:eastAsia="Calibri" w:hAnsi="Times New Roman" w:cs="Times New Roman"/>
          <w:sz w:val="20"/>
          <w:szCs w:val="20"/>
        </w:rPr>
        <w:t xml:space="preserve">снятие </w:t>
      </w:r>
      <w:proofErr w:type="spellStart"/>
      <w:r w:rsidRPr="00B55A14">
        <w:rPr>
          <w:rFonts w:ascii="Times New Roman" w:eastAsia="Calibri" w:hAnsi="Times New Roman" w:cs="Times New Roman"/>
          <w:sz w:val="20"/>
          <w:szCs w:val="20"/>
        </w:rPr>
        <w:t>брекет</w:t>
      </w:r>
      <w:proofErr w:type="spellEnd"/>
      <w:r w:rsidRPr="00B55A14">
        <w:rPr>
          <w:rFonts w:ascii="Times New Roman" w:eastAsia="Calibri" w:hAnsi="Times New Roman" w:cs="Times New Roman"/>
          <w:sz w:val="20"/>
          <w:szCs w:val="20"/>
        </w:rPr>
        <w:t xml:space="preserve"> системы –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55A14">
        <w:rPr>
          <w:rFonts w:ascii="Times New Roman" w:eastAsia="Calibri" w:hAnsi="Times New Roman" w:cs="Times New Roman"/>
          <w:sz w:val="20"/>
          <w:szCs w:val="20"/>
        </w:rPr>
        <w:t xml:space="preserve">это </w:t>
      </w:r>
      <w:proofErr w:type="spellStart"/>
      <w:r w:rsidRPr="00B55A14">
        <w:rPr>
          <w:rFonts w:ascii="Times New Roman" w:eastAsia="Calibri" w:hAnsi="Times New Roman" w:cs="Times New Roman"/>
          <w:sz w:val="20"/>
          <w:szCs w:val="20"/>
        </w:rPr>
        <w:t>ортодонтическая</w:t>
      </w:r>
      <w:proofErr w:type="spellEnd"/>
      <w:r w:rsidRPr="00B55A14">
        <w:rPr>
          <w:rFonts w:ascii="Times New Roman" w:eastAsia="Calibri" w:hAnsi="Times New Roman" w:cs="Times New Roman"/>
          <w:sz w:val="20"/>
          <w:szCs w:val="20"/>
        </w:rPr>
        <w:t xml:space="preserve"> манипуляция</w:t>
      </w:r>
      <w:r>
        <w:rPr>
          <w:rFonts w:ascii="Times New Roman" w:eastAsia="Calibri" w:hAnsi="Times New Roman" w:cs="Times New Roman"/>
          <w:sz w:val="20"/>
          <w:szCs w:val="20"/>
        </w:rPr>
        <w:t xml:space="preserve">, которая включает в себя  удаление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брекетов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и остатков композиционного материала с поверхности зубов. При осуществлении данной процедуры негативными факторами могут являться:</w:t>
      </w:r>
    </w:p>
    <w:p w:rsidR="00FA2BF4" w:rsidRDefault="00FA2BF4" w:rsidP="00FA2BF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-  дискомфорт и незначительные  болевые ощущения, которые могут исчезнуть самостоятельно  спустя некоторое время, либо необходимо  посещение стоматолога – терапевта/детского стоматолога для лечения гиперестезии эмали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десенситайзерами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(препаратами для снятия чувствительности);</w:t>
      </w:r>
    </w:p>
    <w:p w:rsidR="00FA2BF4" w:rsidRDefault="00FA2BF4" w:rsidP="00FA2BF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- 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627C47">
        <w:rPr>
          <w:rFonts w:ascii="Times New Roman" w:hAnsi="Times New Roman" w:cs="Times New Roman"/>
          <w:sz w:val="20"/>
          <w:szCs w:val="20"/>
        </w:rPr>
        <w:t xml:space="preserve">оявление очагов деминерализации эмали и развитие кариозного процесса в зонах контакта </w:t>
      </w:r>
      <w:proofErr w:type="spellStart"/>
      <w:r w:rsidRPr="00627C47">
        <w:rPr>
          <w:rFonts w:ascii="Times New Roman" w:hAnsi="Times New Roman" w:cs="Times New Roman"/>
          <w:sz w:val="20"/>
          <w:szCs w:val="20"/>
        </w:rPr>
        <w:t>ортодонтической</w:t>
      </w:r>
      <w:proofErr w:type="spellEnd"/>
      <w:r w:rsidRPr="00627C47">
        <w:rPr>
          <w:rFonts w:ascii="Times New Roman" w:hAnsi="Times New Roman" w:cs="Times New Roman"/>
          <w:sz w:val="20"/>
          <w:szCs w:val="20"/>
        </w:rPr>
        <w:t xml:space="preserve"> аппаратуры с эмалью зуба и вне его (может потребовать дополнительного стоматологического лечения)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FA2BF4" w:rsidRPr="00FA2BF4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В дальнейшем для закрепления эффекта, полученного от лечения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брекет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системой, необходимо пройти стадию ретенции с помощью специальных аппаратов –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ретейнеров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, которые необходимо носить во рту.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Ретейнеры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могут быть как съёмными (каппа), так и несъёмными (металлическая дуга) по желанию пациента. </w:t>
      </w:r>
      <w:r w:rsidRPr="00627C47">
        <w:rPr>
          <w:rFonts w:ascii="Times New Roman" w:hAnsi="Times New Roman" w:cs="Times New Roman"/>
          <w:sz w:val="20"/>
          <w:szCs w:val="20"/>
        </w:rPr>
        <w:t xml:space="preserve">Длительность </w:t>
      </w:r>
      <w:r>
        <w:rPr>
          <w:rFonts w:ascii="Times New Roman" w:hAnsi="Times New Roman" w:cs="Times New Roman"/>
          <w:sz w:val="20"/>
          <w:szCs w:val="20"/>
        </w:rPr>
        <w:t xml:space="preserve">ношения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ретейнеров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27C47">
        <w:rPr>
          <w:rFonts w:ascii="Times New Roman" w:hAnsi="Times New Roman" w:cs="Times New Roman"/>
          <w:sz w:val="20"/>
          <w:szCs w:val="20"/>
        </w:rPr>
        <w:t xml:space="preserve">индивидуальна и зависит от  нескольких факторов: возраста пациента, состояния пародонта, индивидуальных особенностей перемещения зубов в процессе </w:t>
      </w:r>
      <w:proofErr w:type="spellStart"/>
      <w:r w:rsidRPr="00DB3340">
        <w:rPr>
          <w:rFonts w:ascii="Times New Roman" w:hAnsi="Times New Roman" w:cs="Times New Roman"/>
          <w:sz w:val="20"/>
          <w:szCs w:val="20"/>
        </w:rPr>
        <w:t>ортодонтического</w:t>
      </w:r>
      <w:proofErr w:type="spellEnd"/>
      <w:r w:rsidRPr="00DB3340">
        <w:rPr>
          <w:rFonts w:ascii="Times New Roman" w:hAnsi="Times New Roman" w:cs="Times New Roman"/>
          <w:sz w:val="20"/>
          <w:szCs w:val="20"/>
        </w:rPr>
        <w:t xml:space="preserve"> лечения, сложности и степени выраженности исходной патологии, сроков активного периода лечения, наличия у пациента общесоматических заболеваний, наличия не устраненных функциональных нарушений, </w:t>
      </w:r>
      <w:r w:rsidRPr="00DB3340">
        <w:rPr>
          <w:rFonts w:ascii="Times New Roman" w:hAnsi="Times New Roman" w:cs="Times New Roman"/>
          <w:sz w:val="20"/>
          <w:szCs w:val="20"/>
        </w:rPr>
        <w:lastRenderedPageBreak/>
        <w:t>конструктивных особенностей используемого аппарата.</w:t>
      </w:r>
      <w:r w:rsidRPr="00DB334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A2BF4">
        <w:rPr>
          <w:rFonts w:ascii="Times New Roman" w:hAnsi="Times New Roman" w:cs="Times New Roman"/>
          <w:sz w:val="20"/>
          <w:szCs w:val="20"/>
        </w:rPr>
        <w:t>В связи, с чем наличие гарантийных обязательств и установление гарантийных сроков по данному виду лечения невозможно.</w:t>
      </w:r>
    </w:p>
    <w:p w:rsidR="00FA2BF4" w:rsidRPr="00DB3340" w:rsidRDefault="00FA2BF4" w:rsidP="00FA2BF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B3340">
        <w:rPr>
          <w:rFonts w:ascii="Times New Roman" w:hAnsi="Times New Roman" w:cs="Times New Roman"/>
          <w:sz w:val="20"/>
          <w:szCs w:val="20"/>
        </w:rPr>
        <w:t xml:space="preserve">   Сроки </w:t>
      </w:r>
      <w:proofErr w:type="spellStart"/>
      <w:r w:rsidRPr="00DB3340">
        <w:rPr>
          <w:rFonts w:ascii="Times New Roman" w:hAnsi="Times New Roman" w:cs="Times New Roman"/>
          <w:sz w:val="20"/>
          <w:szCs w:val="20"/>
        </w:rPr>
        <w:t>ретенционного</w:t>
      </w:r>
      <w:proofErr w:type="spellEnd"/>
      <w:r w:rsidRPr="00DB3340">
        <w:rPr>
          <w:rFonts w:ascii="Times New Roman" w:hAnsi="Times New Roman" w:cs="Times New Roman"/>
          <w:sz w:val="20"/>
          <w:szCs w:val="20"/>
        </w:rPr>
        <w:t xml:space="preserve"> периода для нижнего зубного ряда длительнее. Это связано с тем, что движение зубов и их небольшое «искривление» происходит с возрастом у большинства людей (в том числе никогда не носивших </w:t>
      </w:r>
      <w:proofErr w:type="spellStart"/>
      <w:r w:rsidRPr="00DB3340">
        <w:rPr>
          <w:rFonts w:ascii="Times New Roman" w:hAnsi="Times New Roman" w:cs="Times New Roman"/>
          <w:sz w:val="20"/>
          <w:szCs w:val="20"/>
        </w:rPr>
        <w:t>брекеты</w:t>
      </w:r>
      <w:proofErr w:type="spellEnd"/>
      <w:r w:rsidRPr="00DB3340">
        <w:rPr>
          <w:rFonts w:ascii="Times New Roman" w:hAnsi="Times New Roman" w:cs="Times New Roman"/>
          <w:sz w:val="20"/>
          <w:szCs w:val="20"/>
        </w:rPr>
        <w:t xml:space="preserve">). Поэтому долгосрочная ровность нижних зубов может поддерживаться искусственно, только при наличии «несъемного» </w:t>
      </w:r>
      <w:proofErr w:type="spellStart"/>
      <w:r w:rsidRPr="00DB3340">
        <w:rPr>
          <w:rFonts w:ascii="Times New Roman" w:hAnsi="Times New Roman" w:cs="Times New Roman"/>
          <w:sz w:val="20"/>
          <w:szCs w:val="20"/>
        </w:rPr>
        <w:t>ретейнера</w:t>
      </w:r>
      <w:proofErr w:type="spellEnd"/>
      <w:r w:rsidRPr="00DB3340">
        <w:rPr>
          <w:rFonts w:ascii="Times New Roman" w:hAnsi="Times New Roman" w:cs="Times New Roman"/>
          <w:sz w:val="20"/>
          <w:szCs w:val="20"/>
        </w:rPr>
        <w:t xml:space="preserve">. Сроки </w:t>
      </w:r>
      <w:proofErr w:type="spellStart"/>
      <w:r w:rsidRPr="00DB3340">
        <w:rPr>
          <w:rFonts w:ascii="Times New Roman" w:hAnsi="Times New Roman" w:cs="Times New Roman"/>
          <w:sz w:val="20"/>
          <w:szCs w:val="20"/>
        </w:rPr>
        <w:t>ретенционного</w:t>
      </w:r>
      <w:proofErr w:type="spellEnd"/>
      <w:r w:rsidRPr="00DB3340">
        <w:rPr>
          <w:rFonts w:ascii="Times New Roman" w:hAnsi="Times New Roman" w:cs="Times New Roman"/>
          <w:sz w:val="20"/>
          <w:szCs w:val="20"/>
        </w:rPr>
        <w:t xml:space="preserve"> периода будут указаны в плане лечения и разъяснены мне еще до начала  лечения. </w:t>
      </w:r>
      <w:r w:rsidRPr="00DB3340">
        <w:rPr>
          <w:rFonts w:ascii="Times New Roman" w:hAnsi="Times New Roman" w:cs="Times New Roman"/>
          <w:b/>
          <w:sz w:val="20"/>
          <w:szCs w:val="20"/>
        </w:rPr>
        <w:t xml:space="preserve">Отказ от ношения </w:t>
      </w:r>
      <w:proofErr w:type="spellStart"/>
      <w:r w:rsidRPr="00DB3340">
        <w:rPr>
          <w:rFonts w:ascii="Times New Roman" w:hAnsi="Times New Roman" w:cs="Times New Roman"/>
          <w:b/>
          <w:sz w:val="20"/>
          <w:szCs w:val="20"/>
        </w:rPr>
        <w:t>ретенционного</w:t>
      </w:r>
      <w:proofErr w:type="spellEnd"/>
      <w:r w:rsidRPr="00DB3340">
        <w:rPr>
          <w:rFonts w:ascii="Times New Roman" w:hAnsi="Times New Roman" w:cs="Times New Roman"/>
          <w:b/>
          <w:sz w:val="20"/>
          <w:szCs w:val="20"/>
        </w:rPr>
        <w:t xml:space="preserve"> аппарата, а также  неправильное его  использование могут обусловить рецидив имевшейся у пациента аномалии, привести к необходимости повторного лечения за счет средств пациента.     </w:t>
      </w:r>
    </w:p>
    <w:p w:rsidR="00FA2BF4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B3340">
        <w:rPr>
          <w:rFonts w:ascii="Times New Roman" w:hAnsi="Times New Roman" w:cs="Times New Roman"/>
          <w:sz w:val="20"/>
          <w:szCs w:val="20"/>
        </w:rPr>
        <w:t xml:space="preserve"> Я проинформирова</w:t>
      </w:r>
      <w:proofErr w:type="gramStart"/>
      <w:r w:rsidRPr="00DB3340">
        <w:rPr>
          <w:rFonts w:ascii="Times New Roman" w:hAnsi="Times New Roman" w:cs="Times New Roman"/>
          <w:sz w:val="20"/>
          <w:szCs w:val="20"/>
        </w:rPr>
        <w:t>н(</w:t>
      </w:r>
      <w:proofErr w:type="gramEnd"/>
      <w:r w:rsidRPr="00DB3340">
        <w:rPr>
          <w:rFonts w:ascii="Times New Roman" w:hAnsi="Times New Roman" w:cs="Times New Roman"/>
          <w:sz w:val="20"/>
          <w:szCs w:val="20"/>
        </w:rPr>
        <w:t xml:space="preserve">а) врачом о необходимости проведения процедуры установки </w:t>
      </w:r>
      <w:proofErr w:type="spellStart"/>
      <w:r w:rsidRPr="00DB3340">
        <w:rPr>
          <w:rFonts w:ascii="Times New Roman" w:hAnsi="Times New Roman" w:cs="Times New Roman"/>
          <w:sz w:val="20"/>
          <w:szCs w:val="20"/>
        </w:rPr>
        <w:t>ретейнера</w:t>
      </w:r>
      <w:proofErr w:type="spellEnd"/>
      <w:r w:rsidRPr="00DB3340">
        <w:rPr>
          <w:rFonts w:ascii="Times New Roman" w:hAnsi="Times New Roman" w:cs="Times New Roman"/>
          <w:sz w:val="20"/>
          <w:szCs w:val="20"/>
        </w:rPr>
        <w:t xml:space="preserve"> для получения положительного и стойкого результата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980866">
        <w:rPr>
          <w:rFonts w:ascii="Times New Roman" w:hAnsi="Times New Roman" w:cs="Times New Roman"/>
          <w:sz w:val="20"/>
          <w:szCs w:val="20"/>
        </w:rPr>
        <w:t xml:space="preserve">о том, что </w:t>
      </w:r>
      <w:r w:rsidRPr="00A36156">
        <w:rPr>
          <w:rFonts w:ascii="Times New Roman" w:hAnsi="Times New Roman" w:cs="Times New Roman"/>
          <w:b/>
          <w:sz w:val="20"/>
          <w:szCs w:val="20"/>
        </w:rPr>
        <w:t xml:space="preserve">снятие </w:t>
      </w:r>
      <w:proofErr w:type="spellStart"/>
      <w:r w:rsidRPr="00A36156">
        <w:rPr>
          <w:rFonts w:ascii="Times New Roman" w:hAnsi="Times New Roman" w:cs="Times New Roman"/>
          <w:b/>
          <w:sz w:val="20"/>
          <w:szCs w:val="20"/>
        </w:rPr>
        <w:t>брекет</w:t>
      </w:r>
      <w:proofErr w:type="spellEnd"/>
      <w:r w:rsidRPr="00A36156">
        <w:rPr>
          <w:rFonts w:ascii="Times New Roman" w:hAnsi="Times New Roman" w:cs="Times New Roman"/>
          <w:b/>
          <w:sz w:val="20"/>
          <w:szCs w:val="20"/>
        </w:rPr>
        <w:t>-системы</w:t>
      </w:r>
      <w:r w:rsidRPr="00980866">
        <w:rPr>
          <w:rFonts w:ascii="Times New Roman" w:hAnsi="Times New Roman" w:cs="Times New Roman"/>
          <w:sz w:val="20"/>
          <w:szCs w:val="20"/>
        </w:rPr>
        <w:t>, а также изго</w:t>
      </w:r>
      <w:r>
        <w:rPr>
          <w:rFonts w:ascii="Times New Roman" w:hAnsi="Times New Roman" w:cs="Times New Roman"/>
          <w:sz w:val="20"/>
          <w:szCs w:val="20"/>
        </w:rPr>
        <w:t xml:space="preserve">товление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ретенционных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аппаратов </w:t>
      </w:r>
      <w:r w:rsidRPr="00A36156">
        <w:rPr>
          <w:rFonts w:ascii="Times New Roman" w:hAnsi="Times New Roman" w:cs="Times New Roman"/>
          <w:b/>
          <w:sz w:val="20"/>
          <w:szCs w:val="20"/>
        </w:rPr>
        <w:t xml:space="preserve">является следующим этапом </w:t>
      </w:r>
      <w:proofErr w:type="spellStart"/>
      <w:r w:rsidRPr="00A36156">
        <w:rPr>
          <w:rFonts w:ascii="Times New Roman" w:hAnsi="Times New Roman" w:cs="Times New Roman"/>
          <w:b/>
          <w:sz w:val="20"/>
          <w:szCs w:val="20"/>
        </w:rPr>
        <w:t>ортодонтического</w:t>
      </w:r>
      <w:proofErr w:type="spellEnd"/>
      <w:r w:rsidRPr="00A36156">
        <w:rPr>
          <w:rFonts w:ascii="Times New Roman" w:hAnsi="Times New Roman" w:cs="Times New Roman"/>
          <w:b/>
          <w:sz w:val="20"/>
          <w:szCs w:val="20"/>
        </w:rPr>
        <w:t xml:space="preserve"> лечения, который оплачивается дополнительно, по ценам прейскуранта, действующего на момент снятия </w:t>
      </w:r>
      <w:proofErr w:type="spellStart"/>
      <w:r w:rsidRPr="00A36156">
        <w:rPr>
          <w:rFonts w:ascii="Times New Roman" w:hAnsi="Times New Roman" w:cs="Times New Roman"/>
          <w:b/>
          <w:sz w:val="20"/>
          <w:szCs w:val="20"/>
        </w:rPr>
        <w:t>брекетов</w:t>
      </w:r>
      <w:proofErr w:type="spellEnd"/>
      <w:r w:rsidRPr="00A36156">
        <w:rPr>
          <w:rFonts w:ascii="Times New Roman" w:hAnsi="Times New Roman" w:cs="Times New Roman"/>
          <w:b/>
          <w:sz w:val="20"/>
          <w:szCs w:val="20"/>
        </w:rPr>
        <w:t>.</w:t>
      </w:r>
      <w:r w:rsidRPr="00980866">
        <w:rPr>
          <w:rFonts w:ascii="Times New Roman" w:hAnsi="Times New Roman" w:cs="Times New Roman"/>
          <w:sz w:val="20"/>
          <w:szCs w:val="20"/>
        </w:rPr>
        <w:t xml:space="preserve"> </w:t>
      </w: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С прейскурантом цен ознакомлен(на).  </w:t>
      </w:r>
    </w:p>
    <w:p w:rsidR="00FA2BF4" w:rsidRPr="00A36156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E5E9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</w:t>
      </w:r>
      <w:r w:rsidRPr="00A3615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Я проинформирован(а) о ретенционн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ом периоде, в течение которого </w:t>
      </w:r>
      <w:r w:rsidRPr="00A3615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обязуюсь носить ретенционный аппарат и соблюдать все назначения врача.</w:t>
      </w:r>
    </w:p>
    <w:p w:rsidR="00FA2BF4" w:rsidRPr="00A36156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A3615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Я понимаю, что в случае нарушения мною рекомендаций врача, графиков профилактического осмотра и курсов профессиональной чистки зубов, ответственность за ухудшение моего стоматологического здоровья в постлечебном периоде ложиться на меня.</w:t>
      </w:r>
    </w:p>
    <w:p w:rsidR="00FA2BF4" w:rsidRPr="00AE5E99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Я имел(а) возможность зада</w:t>
      </w:r>
      <w:r w:rsidRPr="00A3615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ть все интересующие меня вопросы и получил(а) исчерпывающие ответы на них. </w:t>
      </w:r>
      <w:bookmarkStart w:id="0" w:name="_GoBack"/>
      <w:bookmarkEnd w:id="0"/>
    </w:p>
    <w:p w:rsidR="00FA2BF4" w:rsidRPr="004A30D3" w:rsidRDefault="00FA2BF4" w:rsidP="00FA2BF4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627C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Мое решение является свободным и добровольным</w:t>
      </w:r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о чем подписываюсь собственноручно и  даю согласие </w:t>
      </w:r>
      <w:r w:rsidRPr="00627C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снятие</w:t>
      </w:r>
      <w:r w:rsidRPr="004A30D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4A30D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брекет</w:t>
      </w:r>
      <w:proofErr w:type="spellEnd"/>
      <w:r w:rsidRPr="004A30D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– системы.</w:t>
      </w:r>
    </w:p>
    <w:p w:rsidR="00FA2BF4" w:rsidRPr="00627C47" w:rsidRDefault="00FA2BF4" w:rsidP="00FA2BF4">
      <w:pPr>
        <w:tabs>
          <w:tab w:val="left" w:pos="679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выбранных мной лицах, которым в соответствии с п.5 ч.5 ст. 19 </w:t>
      </w:r>
      <w:r w:rsidRPr="00627C47">
        <w:rPr>
          <w:rFonts w:ascii="Times New Roman" w:eastAsia="Calibri" w:hAnsi="Times New Roman" w:cs="Times New Roman"/>
          <w:sz w:val="20"/>
          <w:szCs w:val="20"/>
        </w:rPr>
        <w:t>Федерального закона от 21 ноября 2011 г. N 323-ФЗ "Об основах охраны здоровья граждан в Российской Федерации" может быть передана информация о состоянии моего здоровья, в том числе после моей смерти, или состоянии лица, законным представителем которого я являюсь, в том числе после его смерти</w:t>
      </w:r>
      <w:proofErr w:type="gramEnd"/>
      <w:r w:rsidRPr="00627C47">
        <w:rPr>
          <w:rFonts w:ascii="Times New Roman" w:eastAsia="Calibri" w:hAnsi="Times New Roman" w:cs="Times New Roman"/>
          <w:sz w:val="20"/>
          <w:szCs w:val="20"/>
        </w:rPr>
        <w:t xml:space="preserve"> (ненужное зачеркнуть)</w:t>
      </w:r>
    </w:p>
    <w:p w:rsidR="00FA2BF4" w:rsidRPr="00627C47" w:rsidRDefault="00FA2BF4" w:rsidP="00FA2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2124"/>
        <w:gridCol w:w="7339"/>
      </w:tblGrid>
      <w:tr w:rsidR="00FA2BF4" w:rsidRPr="00627C47" w:rsidTr="00041370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F4" w:rsidRPr="00627C47" w:rsidRDefault="00FA2BF4" w:rsidP="00041370">
            <w:pPr>
              <w:rPr>
                <w:rFonts w:ascii="Times New Roman" w:hAnsi="Times New Roman"/>
                <w:sz w:val="20"/>
                <w:szCs w:val="20"/>
              </w:rPr>
            </w:pPr>
            <w:r w:rsidRPr="00627C47">
              <w:rPr>
                <w:rFonts w:ascii="Times New Roman" w:hAnsi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F4" w:rsidRPr="00627C47" w:rsidRDefault="00FA2BF4" w:rsidP="00041370">
            <w:pPr>
              <w:rPr>
                <w:rFonts w:ascii="Times New Roman" w:hAnsi="Times New Roman"/>
                <w:sz w:val="20"/>
                <w:szCs w:val="20"/>
              </w:rPr>
            </w:pPr>
            <w:r w:rsidRPr="00627C47">
              <w:rPr>
                <w:rFonts w:ascii="Times New Roman" w:hAnsi="Times New Roman"/>
                <w:sz w:val="20"/>
                <w:szCs w:val="20"/>
              </w:rPr>
              <w:t>Фамилия Имя Отчество</w:t>
            </w:r>
          </w:p>
        </w:tc>
      </w:tr>
      <w:tr w:rsidR="00FA2BF4" w:rsidRPr="00627C47" w:rsidTr="00041370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F4" w:rsidRPr="00627C47" w:rsidRDefault="00FA2BF4" w:rsidP="0004137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F4" w:rsidRPr="00627C47" w:rsidRDefault="00FA2BF4" w:rsidP="0004137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2BF4" w:rsidRPr="00627C47" w:rsidTr="00041370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F4" w:rsidRPr="00627C47" w:rsidRDefault="00FA2BF4" w:rsidP="0004137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F4" w:rsidRPr="00627C47" w:rsidRDefault="00FA2BF4" w:rsidP="0004137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A2BF4" w:rsidRPr="00627C47" w:rsidRDefault="00FA2BF4" w:rsidP="00FA2BF4">
      <w:pPr>
        <w:tabs>
          <w:tab w:val="left" w:pos="67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FA2BF4" w:rsidRPr="00627C47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 пациент</w:t>
      </w:r>
      <w:proofErr w:type="gramStart"/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>а(</w:t>
      </w:r>
      <w:proofErr w:type="gramEnd"/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законного представителя)  ______________________________                                                                           </w:t>
      </w:r>
    </w:p>
    <w:p w:rsidR="00FA2BF4" w:rsidRPr="00627C47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Подпись  врача________________________________         </w:t>
      </w:r>
    </w:p>
    <w:p w:rsidR="00FA2BF4" w:rsidRPr="00627C47" w:rsidRDefault="00FA2BF4" w:rsidP="00FA2B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«____»________________20  __ года</w:t>
      </w:r>
    </w:p>
    <w:p w:rsidR="00FA2BF4" w:rsidRPr="00627C47" w:rsidRDefault="00FA2BF4" w:rsidP="00FA2BF4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FA2BF4" w:rsidRPr="00627C47" w:rsidRDefault="00FA2BF4" w:rsidP="00FA2BF4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FA2BF4" w:rsidRDefault="00FA2BF4" w:rsidP="00FA2BF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D0611" w:rsidRDefault="001D0611"/>
    <w:sectPr w:rsidR="001D0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443CF"/>
    <w:multiLevelType w:val="hybridMultilevel"/>
    <w:tmpl w:val="199E2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31C"/>
    <w:rsid w:val="001B418F"/>
    <w:rsid w:val="001D0611"/>
    <w:rsid w:val="00A50C98"/>
    <w:rsid w:val="00C0531C"/>
    <w:rsid w:val="00FA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A2BF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A2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A2BF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A2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1044</Words>
  <Characters>5956</Characters>
  <Application>Microsoft Office Word</Application>
  <DocSecurity>0</DocSecurity>
  <Lines>49</Lines>
  <Paragraphs>13</Paragraphs>
  <ScaleCrop>false</ScaleCrop>
  <Company/>
  <LinksUpToDate>false</LinksUpToDate>
  <CharactersWithSpaces>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2023-08-07T07:25:00Z</dcterms:created>
  <dcterms:modified xsi:type="dcterms:W3CDTF">2023-08-07T07:33:00Z</dcterms:modified>
</cp:coreProperties>
</file>